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" w:hAnsi="仿宋" w:eastAsia="仿宋" w:cs="宋体"/>
          <w:b/>
          <w:color w:val="000000"/>
          <w:kern w:val="0"/>
          <w:sz w:val="40"/>
          <w:szCs w:val="40"/>
        </w:rPr>
      </w:pPr>
      <w:r>
        <w:rPr>
          <w:rFonts w:hint="eastAsia" w:ascii="仿宋" w:hAnsi="仿宋" w:eastAsia="仿宋" w:cs="宋体"/>
          <w:b/>
          <w:color w:val="000000"/>
          <w:kern w:val="0"/>
          <w:sz w:val="40"/>
          <w:szCs w:val="40"/>
        </w:rPr>
        <w:t>行 程 表</w:t>
      </w:r>
    </w:p>
    <w:tbl>
      <w:tblPr>
        <w:tblStyle w:val="4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7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7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（星期一）</w:t>
            </w:r>
          </w:p>
        </w:tc>
        <w:tc>
          <w:tcPr>
            <w:tcW w:w="749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参会企业在深圳骏逸凯迪酒店集合，晚餐自理。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  <w:t>地址：深圳宝安区沙井街道大王山工业二路1号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（星期二）</w:t>
            </w:r>
          </w:p>
        </w:tc>
        <w:tc>
          <w:tcPr>
            <w:tcW w:w="7491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1、8:30 统一乘坐大巴车前往深圳国际会展中心（宝安新馆）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2、上午自由观展</w:t>
            </w:r>
          </w:p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>12:00-13：30 展馆工作餐</w:t>
            </w:r>
          </w:p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4、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>13:30-16:00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自由观展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5、16: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>-18:00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eastAsia="zh-CN"/>
              </w:rPr>
              <w:t>安徽考察团与工业技术创新联盟、当地协会及企业家代表开展对接交流会。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>18:30-21:30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eastAsia="zh-CN"/>
              </w:rPr>
              <w:t>交流晚宴。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（星期三）</w:t>
            </w:r>
          </w:p>
        </w:tc>
        <w:tc>
          <w:tcPr>
            <w:tcW w:w="749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1、8:30 统一乘坐大巴车前往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>深圳市大族机器人有限公司。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2、参观大族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eastAsia="zh-CN"/>
              </w:rPr>
              <w:t>机器人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并在大族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eastAsia="zh-CN"/>
              </w:rPr>
              <w:t>机器人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公司就餐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3、13:30 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eastAsia="zh-CN"/>
              </w:rPr>
              <w:t>发前往创晶辉集团参观交流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4、1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:30 出发前往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>深圳远东卓越科技有限公司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参观交流。</w:t>
            </w:r>
          </w:p>
          <w:p>
            <w:pPr>
              <w:rPr>
                <w:rFonts w:hint="default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  <w:lang w:val="en-US" w:eastAsia="zh-CN"/>
              </w:rPr>
              <w:t>5、17:00返回酒店，交流晚宴。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（星期四）</w:t>
            </w:r>
          </w:p>
        </w:tc>
        <w:tc>
          <w:tcPr>
            <w:tcW w:w="749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参观企业及自由交流活动</w:t>
            </w:r>
          </w:p>
        </w:tc>
      </w:tr>
    </w:tbl>
    <w:p>
      <w:pPr>
        <w:rPr>
          <w:rFonts w:ascii="仿宋" w:hAnsi="仿宋" w:eastAsia="仿宋" w:cs="宋体"/>
          <w:color w:val="000000"/>
          <w:kern w:val="0"/>
          <w:sz w:val="26"/>
          <w:szCs w:val="26"/>
        </w:rPr>
      </w:pP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注：本行程因为各方面原因可能会略有调整。</w:t>
      </w: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 w:cs="宋体"/>
          <w:b/>
          <w:color w:val="000000"/>
          <w:kern w:val="0"/>
          <w:sz w:val="40"/>
          <w:szCs w:val="40"/>
        </w:rPr>
      </w:pPr>
      <w:r>
        <w:rPr>
          <w:rFonts w:hint="eastAsia" w:ascii="仿宋" w:hAnsi="仿宋" w:eastAsia="仿宋" w:cs="宋体"/>
          <w:b/>
          <w:color w:val="000000"/>
          <w:kern w:val="0"/>
          <w:sz w:val="40"/>
          <w:szCs w:val="40"/>
        </w:rPr>
        <w:t>报 名 表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145"/>
        <w:gridCol w:w="1366"/>
        <w:gridCol w:w="1362"/>
        <w:gridCol w:w="90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出访人员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企业简介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主导产品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拟合作的项目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拟采购的产品</w:t>
            </w:r>
          </w:p>
        </w:tc>
        <w:tc>
          <w:tcPr>
            <w:tcW w:w="76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注：报名表请务必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6"/>
          <w:szCs w:val="26"/>
        </w:rPr>
        <w:t>日前反馈给协会。</w:t>
      </w:r>
    </w:p>
    <w:p>
      <w:pPr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A5616"/>
    <w:rsid w:val="0C70529E"/>
    <w:rsid w:val="1E360358"/>
    <w:rsid w:val="285D2C3B"/>
    <w:rsid w:val="3BA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2021-03-15T03:10:00Z</dcterms:created>
  <dc:creator>Administrator</dc:creator>
  <cp:lastModifiedBy>Administrator</cp:lastModifiedBy>
  <dcterms:modified xsi:type="dcterms:W3CDTF">2021-03-18T03:20:23Z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